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797e85fdd907e6b81e16eb95c0c5b4914a417"/>
    <w:p>
      <w:pPr>
        <w:pStyle w:val="Heading3"/>
      </w:pPr>
      <w:r>
        <w:t xml:space="preserve">Перед судом предстанет житель Москвы, он незаконно оформил на себя юридическое лицо за денежное вознаграждение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Прокуратурой округа 27.04.2024 утверждено обвинительное заключение в отношении жителя города Москвы, обвиняемого органом расследования в совершении преступления, предусмотренного п. «б» ч. 2 ст. 173.1 УК РФ (образование (создание) юридического лица через подставных лиц, а также представление в орган, осуществляющий государственную регистрацию юридических лиц и индивидуальных предпринимателей, данных, повлекшее внесение в единый государственный реестр юридических лиц сведений о подставном лице, совершенное группой лиц по предварительному сговору).</w:t>
      </w:r>
    </w:p>
    <w:p>
      <w:pPr>
        <w:pStyle w:val="BodyText"/>
      </w:pPr>
      <w:r>
        <w:t xml:space="preserve">Так, обвиняемый не позднее 16.11.2022 вступил в предварительный преступный сговор с неустановленными следствием лицами, которые предложили ему совершить действия, направленные на образование (создание) юридических лиц – ООО «Илайда», ООО «Норва», ООО «Югест» и стать их «номинальными» учредителем и генеральным директором за денежное вознаграждение.</w:t>
      </w:r>
    </w:p>
    <w:p>
      <w:pPr>
        <w:pStyle w:val="BodyText"/>
      </w:pPr>
      <w:r>
        <w:t xml:space="preserve">Далее неустановленные соучастники подготовили необходимые документы от имени обвиняемого и совместно с ним 16.11.2022 прибыли в Межрайонную Инспекцию Федеральной налоговой службы России № 46 по</w:t>
      </w:r>
    </w:p>
    <w:p>
      <w:pPr>
        <w:pStyle w:val="BodyText"/>
      </w:pPr>
      <w:r>
        <w:t xml:space="preserve">г. Москве, где подали документы об оформлении вышеуказанных юридических лиц.</w:t>
      </w:r>
    </w:p>
    <w:p>
      <w:pPr>
        <w:pStyle w:val="BodyText"/>
      </w:pPr>
      <w:r>
        <w:t xml:space="preserve">Таким образом, обвиняемый совместно с неустановленными следствием лицами, действуя группой лиц по предварительному сговору, осуществили образование (создание) юридических лиц через подставное лицо и представили в орган, осуществляющий государственную регистрацию юридических лиц и индивидуальных предпринимателей, данные о юридических лицах, повлекшее внесение в единый государственный реестр юридических лиц сведений о подставном лице, которое в действительности не имело цели управления юридическим лицом, для регистрации последнего в качестве генерального директора и единственного учредителя указанных юридических лиц,</w:t>
      </w:r>
    </w:p>
    <w:p>
      <w:pPr>
        <w:pStyle w:val="BodyText"/>
      </w:pPr>
      <w:r>
        <w:t xml:space="preserve">Уголовное дело 27.04.2024 направлено в Тушинский районный суд </w:t>
      </w:r>
      <w:r>
        <w:t xml:space="preserve">г. Москвы для рассмотрения по существу. Обвиняемый вину в совершении указанного преступления признал, в отношении него избрана мера пресечения в виде подписки о не выезде и надлежащем поведении.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http://filevsky-park.mos.ru/presscenter/news-on-main/detail/12452712.html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27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4527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2024-06-28T10:26:36Z</dcterms:created>
  <dcterms:modified xsi:type="dcterms:W3CDTF">2024-06-28T10:26:36Z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