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a385b01a1a475b1dfd9a66cdf61aac4ab4d3d"/>
    <w:p>
      <w:pPr>
        <w:pStyle w:val="Heading3"/>
      </w:pPr>
      <w:r>
        <w:t xml:space="preserve">В столичном главке Росгвардии состоялся круглый стол с руководителями органов военно-политической работы</w:t>
      </w:r>
    </w:p>
    <w:p>
      <w:pPr>
        <w:pStyle w:val="FirstParagraph"/>
      </w:pPr>
      <w:r>
        <w:t xml:space="preserve">16.09.2024</w:t>
      </w:r>
    </w:p>
    <w:p>
      <w:pPr>
        <w:pStyle w:val="BodyText"/>
      </w:pPr>
      <w:r>
        <w:t xml:space="preserve">На базе Центра профессиональной подготовки сотрудников вневедомственной охраны имени Героя Советского Союза С.Х. Зайцева Главного управления Росгвардии по городу Москве прошел круглый стол, посвященный 106-й годовщине со Дня образования военно-политических органов.</w:t>
      </w:r>
    </w:p>
    <w:p>
      <w:pPr>
        <w:pStyle w:val="BodyText"/>
      </w:pPr>
      <w:r>
        <w:t xml:space="preserve">В мероприятии приняли участие руководители органов военно-политической работы подразделений столичного главка Росгвардии, а также председатели ветеранских организаций.</w:t>
      </w:r>
    </w:p>
    <w:p>
      <w:pPr>
        <w:pStyle w:val="BodyText"/>
      </w:pPr>
      <w:r>
        <w:t xml:space="preserve">Мероприятие открыл заместитель начальника Главного управления по военно-политической (политической) работе подполковник полиции Николай Солдатенко. Он подчеркнул важность укрепления морально-психологического климата в подразделениях, а также повышения уровня дисциплины среди сотрудников.</w:t>
      </w:r>
    </w:p>
    <w:p>
      <w:pPr>
        <w:pStyle w:val="BodyText"/>
      </w:pPr>
      <w:r>
        <w:t xml:space="preserve">В ходе круглого стола участники обсудили вопросы организации воспитательной, правовой и психологической работы, патриотического воспитания, работы с ветеранами и молодежью. Особое внимание было уделено обсуждению новых форм и методов работы в условиях современных реалий.</w:t>
      </w:r>
    </w:p>
    <w:p>
      <w:pPr>
        <w:pStyle w:val="BodyText"/>
      </w:pPr>
      <w:r>
        <w:t xml:space="preserve">По итогам дискуссии был принят ряд решений, направленных на дальнейшее совершенствование системы военно-политической работы в подразделениях столичного главка Росгвардии.</w:t>
      </w:r>
    </w:p>
    <w:p>
      <w:pPr>
        <w:pStyle w:val="BodyText"/>
      </w:pPr>
      <w:r>
        <w:t xml:space="preserve">Затем для участников мероприятия провели экскурсию по Центру профподготовки. Их познакомили с экспонатами внештатного музея вневедомственной охраны, специальной библиотекой, комнатой психологической помощи и реабилитации. В завершении встречи гостям продемонстрировали уникальную профессионально-психологическую полосу, которая является заключительным практическим испытанием на итоговой аттестации слушателей Центра.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http://filevsky-park.mos.ru/presscenter/news-on-main/detail/12569047.html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5690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5690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2024-11-10T06:34:22Z</dcterms:created>
  <dcterms:modified xsi:type="dcterms:W3CDTF">2024-11-10T06:34:22Z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