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50366a52d46a4f97f94dff6654ffd8162b1ea"/>
    <w:p>
      <w:pPr>
        <w:pStyle w:val="Heading3"/>
      </w:pPr>
      <w:r>
        <w:t xml:space="preserve">Никулинским районным судом рассмотрено дело о хранении в целях сбыта заведомо поддельной иностранной валюты</w:t>
      </w:r>
    </w:p>
    <w:p>
      <w:pPr>
        <w:pStyle w:val="FirstParagraph"/>
      </w:pPr>
      <w:r>
        <w:t xml:space="preserve">08.10.2024</w:t>
      </w:r>
    </w:p>
    <w:p>
      <w:pPr>
        <w:pStyle w:val="BodyText"/>
      </w:pPr>
      <w:r>
        <w:t xml:space="preserve">Приговором Никулинского районного суда г. Москвы от 07.08.2024 А. осужден за совершение 3 преступлений, предусмотренных ч. 3 ст. 186 УК РФ (хранение в целях сбыта и сбыт заведомо поддельной иностранной валюты, организованной группой).</w:t>
      </w:r>
    </w:p>
    <w:p>
      <w:pPr>
        <w:pStyle w:val="BodyText"/>
      </w:pPr>
      <w:r>
        <w:t xml:space="preserve">Как установлено органами предварительного следствия, А. действуя в составе организованной группы приискивал в мессенджере Telegram людей желающих обменять российский рубль на доллары США, в дальнейшем в целях сбыта поддельной иностранной валюты в ходе встреч обменивал заведомо поддельные доллары США на российский рубль, за время преступной деятельности А. осуществил сбыт 22 800 долларов США, также установлено и изъято из незаконного оборота 10 000 долларов США которые А. намеревался сбыть.</w:t>
      </w:r>
    </w:p>
    <w:p>
      <w:pPr>
        <w:pStyle w:val="BodyText"/>
      </w:pPr>
      <w:r>
        <w:t xml:space="preserve">По итогам рассмотрения уголовного дела суд приговорил А. к 10 годам лишения свободы с отбыванием наказания в исправительной колонии строгого режима. Приговор суда до настоящего времени в законную силу не вступил.</w:t>
      </w:r>
    </w:p>
    <w:p>
      <w:pPr>
        <w:pStyle w:val="BodyText"/>
      </w:pPr>
      <w:r>
        <w:t xml:space="preserve">Фото: герб Прокуратуры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http://filevsky-park.mos.ru/presscenter/news-on-main/detail/12602153.html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02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02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2025-08-01T13:37:48Z</dcterms:created>
  <dcterms:modified xsi:type="dcterms:W3CDTF">2025-08-01T13:37:48Z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