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6b45196c6b527f99a5b471404d00d7763fc09"/>
    <w:p>
      <w:pPr>
        <w:pStyle w:val="Heading3"/>
      </w:pPr>
      <w:r>
        <w:t xml:space="preserve">Прокуратурой ЗАО утверждено обвинительное заключение в отношении 33-летнего уроженца Республики Дагестан, обвиняемого в совершении преступления, предусмотренного ч. 4 ст. 159 УК РФ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rPr>
          <w:bCs/>
          <w:b/>
        </w:rPr>
        <w:t xml:space="preserve">Прокуратурой округа утверждено обвинительное заключение в отношении 33-летнего уроженца Республики Дагестан, обвиняемого в совершении преступления, предусмотренного ч. 4 ст. 159 УК РФ (мошенничество, то есть хищение чужого имущества путем обмана, с причинением значительного ущерба гражданину в особо крупном размере).</w:t>
      </w:r>
    </w:p>
    <w:p>
      <w:pPr>
        <w:pStyle w:val="BodyText"/>
      </w:pPr>
      <w:r>
        <w:t xml:space="preserve">В ходе предварительного расследования установлено, что обвиняемый, находясь в неустановленном месте, в неустановленное время, но не позднее 01 сентября 2023 года, при неустановленных обстоятельствах, сформировал корыстный преступный умысел, направленный на хищение денежных средств.</w:t>
      </w:r>
    </w:p>
    <w:p>
      <w:pPr>
        <w:pStyle w:val="BodyText"/>
      </w:pPr>
      <w:r>
        <w:t xml:space="preserve">Так, А. в точно неустановленное время, но не позднее 19 часов 00 минут 01 сентября 2023 года, находясь в неустановленном следствием месте, при неустановленных следствием обстоятельствах, из корыстных побуждений, имея умысел, направленный на хищение чужого имущества путем обмана, сообщил потерпевшей заведомо ложную информацию об оказании ей содействия в обмене российских рублей на доллары США, после чего, примерно в 19 часов 00 минут 01 сентября 2023 года прибыл по адресу встречи, где действуя во исполнение преступного умысла, осознавая общественно-опасный характер своих действий и желая наступления общественно-опасных последствий, ввел</w:t>
      </w:r>
      <w:r>
        <w:br/>
      </w:r>
      <w:r>
        <w:t xml:space="preserve">в заблуждение потерпевшую относительно своих истинных намерений, сообщив ей заведомо ложную информацию о том, что якобы лицо, которое осуществляет обмен денежных средств на доллары США, попросил обвиняемого одному подняться в квартиру, где будет осуществлен обмен российских рублей на доллары США, в связи с чем потерпевшей необходимо передать обвиняемому денежные средства и ждать возле дома.</w:t>
      </w:r>
    </w:p>
    <w:p>
      <w:pPr>
        <w:pStyle w:val="BodyText"/>
      </w:pPr>
      <w:r>
        <w:t xml:space="preserve">Таким образом потерпевшая передала обвиняемому наличные денежные средства на общую сумму 19 340 000 рублей, после чего А. скрылся с места совершения преступления, тем самым похитив принадлежащие потерпевшей денежные средства на вышеуказанную сумму.</w:t>
      </w:r>
    </w:p>
    <w:p>
      <w:pPr>
        <w:pStyle w:val="BodyText"/>
      </w:pPr>
      <w:r>
        <w:t xml:space="preserve">Обвиняемому предъявлено обвинение в совершении преступления, предусмотренного ч. 4 ст. 159 УК РФ и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существу.</w:t>
      </w:r>
    </w:p>
    <w:p>
      <w:pPr>
        <w:pStyle w:val="BodyText"/>
      </w:pPr>
      <w:r>
        <w:t xml:space="preserve">В случае вынесения обвинительного приговора, обвиняемому грозит наказание в виде лишения свободы сроком до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http://filevsky-park.mos.ru/presscenter/news-on-main/detail/12603172.html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03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03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2024-10-08T17:53:30Z</dcterms:created>
  <dcterms:modified xsi:type="dcterms:W3CDTF">2024-10-08T17:53:30Z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