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48a615bf746b3c6359481f7e87fe6f00faeeb"/>
    <w:p>
      <w:pPr>
        <w:pStyle w:val="Heading3"/>
      </w:pPr>
      <w:r>
        <w:t xml:space="preserve">В столичном главке Росгвардии прошел круглый стол с председателем Совета ветеранов войск правопорядка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rPr>
          <w:bCs/>
          <w:b/>
        </w:rPr>
        <w:t xml:space="preserve">В Главном управлении Росгвардии по городу Москве состоялся круглый стол с участием председателя Совета ветеранов общероссийской общественной организации ветеранов войск правопорядка генерал-лейтенанта в отставке Петра Ровенского.</w:t>
      </w:r>
    </w:p>
    <w:p>
      <w:pPr>
        <w:pStyle w:val="BodyText"/>
      </w:pPr>
      <w:r>
        <w:t xml:space="preserve">На встрече также присутствовали заместитель начальника по военно-политической (политической) работе Главного управления Росгвардии по городу Москве подполковник полиции Николай Солдатенко, члены совета ветеранов столичного главка Росгвардии и его председатель - полковник милиции в отставке Владимир Комаров.</w:t>
      </w:r>
    </w:p>
    <w:p>
      <w:pPr>
        <w:pStyle w:val="BodyText"/>
      </w:pPr>
      <w:r>
        <w:t xml:space="preserve">Петр Ровенский подчеркнул важность усиления взаимодействия между ветеранскими организациями. Он также акцентировал внимание на важности социальной поддержки ветеранов, считая приоритетом проведение мероприятий и программ, повышающих качество их жизни.</w:t>
      </w:r>
    </w:p>
    <w:p>
      <w:pPr>
        <w:pStyle w:val="BodyText"/>
      </w:pPr>
      <w:r>
        <w:t xml:space="preserve">Генерал-лейтенант в отставке выразил благодарность присутствующим, подчеркнув значительный рост организации за последние два года с формированием ветеранских объединений во всех структурных подразделениях столичного главка.</w:t>
      </w:r>
    </w:p>
    <w:p>
      <w:pPr>
        <w:pStyle w:val="BodyText"/>
      </w:pPr>
      <w:r>
        <w:t xml:space="preserve">В завершение мероприятия Петр Ровенский вручил благодарности, грамоты и ценные подарки за большой вклад в развитие ветеранского движения и активное участие в патриотическом воспитании. Один из членов совета ветеранов столичного главка был удостоен медали «За заслуги» в знак признания его труда.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http://filevsky-park.mos.ru/presscenter/news-on-main/detail/12621767.html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21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21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2025-05-24T20:28:19Z</dcterms:created>
  <dcterms:modified xsi:type="dcterms:W3CDTF">2025-05-24T20:28:19Z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