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7a16d10c938a26d23283c1fdb3dff24d0c3494"/>
    <w:p>
      <w:pPr>
        <w:pStyle w:val="Heading3"/>
      </w:pPr>
      <w:r>
        <w:t xml:space="preserve">Прокуратура предупреждает: остерегайтесь мошенников</w:t>
      </w:r>
    </w:p>
    <w:p>
      <w:pPr>
        <w:pStyle w:val="FirstParagraph"/>
      </w:pPr>
      <w:r>
        <w:t xml:space="preserve">25.10.2024</w:t>
      </w:r>
    </w:p>
    <w:p>
      <w:pPr>
        <w:pStyle w:val="BodyText"/>
      </w:pPr>
      <w:r>
        <w:br/>
      </w:r>
      <w:r>
        <w:t xml:space="preserve">Фото: герб Прокуратуры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http://filevsky-park.mos.ru/presscenter/news-on-main/detail/12629274.html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6292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6292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2024-11-01T18:51:51Z</dcterms:created>
  <dcterms:modified xsi:type="dcterms:W3CDTF">2024-11-01T18:51:51Z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