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6a730b1fbfa0940b4eb3e83a7ba44f1ed312"/>
    <w:p>
      <w:pPr>
        <w:pStyle w:val="Heading3"/>
      </w:pPr>
      <w:r>
        <w:t xml:space="preserve">В Москве и Московской области 650 тысяч пенсионеров старше 80 лет получают пенсию в повышенном размере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На сегодняшний день в Москве и Московской области проживает 650 тысяч граждан, достигших 80-летнего возраста. Все они получают пенсию в увеличенном размере.</w:t>
      </w:r>
    </w:p>
    <w:p>
      <w:pPr>
        <w:pStyle w:val="BodyText"/>
      </w:pPr>
      <w:r>
        <w:t xml:space="preserve">При достижении указанного возраста фиксированная выплата в составе страховой пенсии по старости повышается в два раза. В 2024 году размер фиксированной выплаты к пенсии составляет 8 134,88 руб., при достижении 80 лет — 16 269,76 руб.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Например, пенсионер отметил 80-летие 25 октября. Повышенная пенсия будет перечислена ему в ноябре с доплатой за октябрь. Далее пенсия с учетом двойной фиксированной выплаты будет выплачиваться ежемесячно. Заявлений в Отделение СФР по Москве и Московской области подавать не нужно.</w:t>
      </w:r>
    </w:p>
    <w:p>
      <w:pPr>
        <w:pStyle w:val="BodyText"/>
      </w:pPr>
      <w:r>
        <w:t xml:space="preserve">«Надбавка устанавливается только получателям страховой пенсии по старости, — напомнил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Повышение не распространяется на получателей пенсии по потере кормильца. Получателям страховой пенсии по старости, имеющим I группу инвалидности, после 80 лет пенсия не увеличивается, поскольку у них фиксированная выплата уже установлена в двойном размере».</w:t>
      </w:r>
    </w:p>
    <w:p>
      <w:pPr>
        <w:pStyle w:val="BodyText"/>
      </w:pPr>
      <w:r>
        <w:t xml:space="preserve">С 1 января 2025 года Отделение СФР по Москве и Московской области включит в состав пенсии граждан, достигших 80 лет, надбавку в размере 1200 рублей. Сегодня она устанавливается 80-летнему пенсионеру, за которыми ухаживает трудоспособный неработающий человек. Со следующего года оформлять уход не потребуется, а надбавка будет устанавливаться беззаявительно. Выплаты для тех, кто ухаживает за престарелыми гражданами, нуждающимися в постороннем уходе, будут осуществляться до окончания назначенных периодов.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–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2024-11-16T10:17:15Z</dcterms:created>
  <dcterms:modified xsi:type="dcterms:W3CDTF">2024-11-16T10:17:15Z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