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1c4c8b2d00f17bcee683235deb7d4c334296"/>
    <w:p>
      <w:pPr>
        <w:pStyle w:val="Heading3"/>
      </w:pPr>
      <w:r>
        <w:t xml:space="preserve">В столичном главке Росгвардии определили лучших в зимнем троеборье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rPr>
          <w:bCs/>
          <w:b/>
        </w:rPr>
        <w:t xml:space="preserve">Более 70 сотрудников и военнослужащих из 10 подразделений продемонстрировали свои спортивные навыки в трех дисциплинах: плавании (200 метров), стрельбе из пистолета Макарова и лыжных гонках на дистанции 5 км.</w:t>
      </w:r>
      <w:r>
        <w:t xml:space="preserve"> </w:t>
      </w:r>
      <w:r>
        <w:t xml:space="preserve">Определение победителей велось по сумме очков, полученных за каждое упражнение. Участники сражались за победу в упорной борьбе, демонстрируя не только физическую подготовку, но и командный дух.</w:t>
      </w:r>
    </w:p>
    <w:p>
      <w:pPr>
        <w:pStyle w:val="BodyText"/>
      </w:pPr>
      <w:r>
        <w:t xml:space="preserve">Команда полков и Центра по охране объектов органов государственной власти и правительственных учреждений г. Москвы Управления вневедомственной охраны стала триумфатором соревнований, заняв первое место в общекомандном зачете. Второе место завоевали спортсмены ОМОН «Авангард», а третье – сборная межрайонных отделов вневедомственной охраны по административным округам.</w:t>
      </w:r>
    </w:p>
    <w:p>
      <w:pPr>
        <w:pStyle w:val="BodyText"/>
      </w:pPr>
      <w:r>
        <w:t xml:space="preserve">Торжественную церемонию награждения победителей провели заместитель начальника штаба полковник полиции Александр Беляев и начальник отделения профессиональной служебной и физической подготовки подполковник Олег Левкин. Победители были награждены кубками, медалями, грамотами и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http://filevsky-park.mos.ru/presscenter/news-on-main/detail/12768750.html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68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68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2025-05-02T20:17:37Z</dcterms:created>
  <dcterms:modified xsi:type="dcterms:W3CDTF">2025-05-02T20:17:37Z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