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baa78644c107d50212a46349d203969d76c09"/>
    <w:p>
      <w:pPr>
        <w:pStyle w:val="Heading3"/>
      </w:pPr>
      <w:r>
        <w:t xml:space="preserve">Москвичи могут отказаться от бумажной квитанции за ЖКУ через новый сервис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На портале mos.ru стала доступна функция отказа от единого платежного документа (далее - ЕПД) на бумажном носителе для перехода на получение его только в электронном виде. Те, у кого имеется полная учетная запись, могут подать заявку через каталог услуг, выбрав раздел "Жилье, недвижимость, земля", "ЖКУ, обслуживание жилья" или "Штрафы, налоги, оплата услуг", "Оплата услуг". Далее необходимо зайти в сервис "Отказ от бумажного ЕПД". Если в профиле указано несколько адресов, пользователю потребуется выбрать подходящий.</w:t>
      </w:r>
    </w:p>
    <w:p>
      <w:pPr>
        <w:pStyle w:val="BodyText"/>
      </w:pPr>
      <w:r>
        <w:t xml:space="preserve">Подать заявление может только собственник жилого помещения, подключенного к автоматизированной системе управления "Информационное обеспечение деятельности ЕИРЦ" (АСУ ЕИРЦ). Если помещение оформлено на другое лицо, получить услугу не удастся. Подтвердить право собственности нужно в личном кабинете на портале.</w:t>
      </w:r>
    </w:p>
    <w:p>
      <w:pPr>
        <w:pStyle w:val="BodyText"/>
      </w:pPr>
      <w:r>
        <w:t xml:space="preserve">Электронная квитанция будет направлена в личный кабинет со следующего расчетного месяца после подачи заявки. ЕПД можно скачать, а чтобы не пропустить срок оплаты, – платежку направить на электронную почту или через пуш-уведомления.</w:t>
      </w:r>
    </w:p>
    <w:p>
      <w:pPr>
        <w:pStyle w:val="BodyText"/>
      </w:pPr>
      <w:r>
        <w:t xml:space="preserve">Переход на электронные квитанции добровольный. При желании собственник сможет возобновить направление бумажных ЕПД, отправив соответствующий запрос через сервис, но только спустя полгода. При этом автоматическое возвращение возможно в случае смены собственника или изменения кодов плательщика. Также бумажный формат сохранится для ЕПД при наличии задолженности по оплате ЖКУ.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http://filevsky-park.mos.ru/presscenter/news-on-main/detail/12813448.html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13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13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2025-04-22T05:06:28Z</dcterms:created>
  <dcterms:modified xsi:type="dcterms:W3CDTF">2025-04-22T05:06:28Z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