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7d01b52b539657f1845f0d5b7b8381c9861e6"/>
    <w:p>
      <w:pPr>
        <w:pStyle w:val="Heading3"/>
      </w:pPr>
      <w:r>
        <w:t xml:space="preserve">Перед судом предстанут участники организованной группы, обвиняемые в совершении 53 преступлений о получении коммерческого подкупа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Прокуратурой Западного административного округа г. Москвы утверждены обвинительные заключения по уголовным делам в отношении трех участников организованной группы, обвиняемых в совершении 53 эпизодов преступлений, предусмотренных п. «а», «в» ч. 7 ст. 204 УК РФ (коммерческий подкуп, то есть незаконное получение лицом, выполняющим управленческие функции в иной организации, денег, за совершение незаконных действий (бездействия) в интересах дающего, которые входят в служебные полномочия такого лица, организованной группой).</w:t>
      </w:r>
    </w:p>
    <w:p>
      <w:pPr>
        <w:pStyle w:val="BodyText"/>
      </w:pPr>
      <w:r>
        <w:t xml:space="preserve">Установлено, что 39-летняя уроженка Псковской области, являвшаяся специалистом экзаменационного отдела учебного центра Фонда «ИФРУ» (Фонд «Институт фондового рынка и управления»), расположенного в г. Москве, а также 37-летняя уроженка г. Нальчик и 38-летний уроженец г. Москвы, являвшиеся посредниками, объединились в устойчивую группу с целью систематического незаконного получения дохода, а именно получения денег за совершение незаконных действий (бездействия) в интересах сдающих экзамены лиц, путем оказания экзаменуемым лицам незаконных услуг по приему экзаменов в нарушение установленного порядка и впоследствии выдачи квалификационных аттестатов.</w:t>
      </w:r>
    </w:p>
    <w:p>
      <w:pPr>
        <w:pStyle w:val="BodyText"/>
      </w:pPr>
      <w:r>
        <w:t xml:space="preserve">Для реализации преступной цели, поиска лиц, нуждающихся в оказании им помощи и готовым передать членам группы денежные средства, были созданы общедоступные группы в социальной сети «Вконтакте», в мессенджерах «Телеграм» и «Вотсап», а также приисканы расчетные счета и привязанные к ним банковские карты иных лиц, не осведомленных о преступных намерениях указанных участников организованной группы.</w:t>
      </w:r>
    </w:p>
    <w:p>
      <w:pPr>
        <w:pStyle w:val="BodyText"/>
      </w:pPr>
      <w:r>
        <w:t xml:space="preserve">После чего, в период времени с 2019 года по 2022 год участниками организованной группы обеспечена положительная сдача базового и квалифицированного экзамена различными лицами в АНО ДПО «ИФРУ» (Автономная некоммерческая организация дополнительного образования «Институт Фондового рынка и управления», учрежденная в целях обучения и подготовки к экзаменам), расположенного в г. Москве, в нарушение установленного порядка проведения экзамена, за незаконное денежное вознаграждение, которое в дальнейшем было распределено между участниками организованной группы.</w:t>
      </w:r>
    </w:p>
    <w:p>
      <w:pPr>
        <w:pStyle w:val="BodyText"/>
      </w:pPr>
      <w:r>
        <w:t xml:space="preserve">Уголовные дела направлены 28.03.2025 в Савеловский районный суд г. Москвы для рассмотрения по существу.</w:t>
      </w:r>
    </w:p>
    <w:p>
      <w:pPr>
        <w:pStyle w:val="BodyText"/>
      </w:pPr>
      <w:r>
        <w:t xml:space="preserve">Обвиняемые вину в совершении указанных преступлений признали в полном объеме, на стадии предварительного расследования с прокуратурой Западного административного округа г. Москвы заключены досудебные соглашения о сотрудничестве.</w:t>
      </w:r>
    </w:p>
    <w:p>
      <w:pPr>
        <w:pStyle w:val="BodyText"/>
      </w:pPr>
      <w:r>
        <w:t xml:space="preserve">В случае вынесения обвинительного приговора, обвиняемым грозит наказание в виде лишения свободы сроком до 4,5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http://filevsky-park.mos.ru/presscenter/news-on-main/detail/12917833.html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17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17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2025-04-20T20:26:54Z</dcterms:created>
  <dcterms:modified xsi:type="dcterms:W3CDTF">2025-04-20T20:26:54Z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