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07e450bb095cb5e345d7b8584d2bd258e40f38"/>
    <w:p>
      <w:pPr>
        <w:pStyle w:val="Heading3"/>
      </w:pPr>
      <w:r>
        <w:t xml:space="preserve">Прокуратурой округа утвержден обвинительный акт по уголовному делу в отношении мужчины, совершившего кражу пожарных рукавов.</w:t>
      </w:r>
    </w:p>
    <w:p>
      <w:pPr>
        <w:pStyle w:val="FirstParagraph"/>
      </w:pPr>
      <w:r>
        <w:t xml:space="preserve">30.05.2025</w:t>
      </w:r>
    </w:p>
    <w:p>
      <w:pPr>
        <w:pStyle w:val="BodyText"/>
      </w:pPr>
      <w:r>
        <w:t xml:space="preserve">Прокуратурой округа утвержден обвинительный акт по уголовному делу в отношении мужчины, обвиняемого по ч. 1 ст. 158 УК РФ, ранее неоднократно судимого за совершение аналогичных преступлений</w:t>
      </w:r>
      <w:r>
        <w:rPr>
          <w:bCs/>
          <w:b/>
        </w:rPr>
        <w:t xml:space="preserve">.</w:t>
      </w:r>
    </w:p>
    <w:p>
      <w:pPr>
        <w:pStyle w:val="BodyText"/>
      </w:pPr>
      <w:r>
        <w:t xml:space="preserve">Установлено, что обвиняемый, 29.12.2024, находясь в ночное время в подъезде жилого многоквартирного дома по Кутузовскому проспекту г. Москвы, имея умысел на тайное хищение чужого имущества, из корыстных побуждений, осознавая общественную опасность своих действий, действуя с прямым умыслом, с целью незаконного материального обогащения, убедившись, что за его действиями никто не наблюдает, воспользовавшись тем, что пожарные шкафы на 1, 2, 3, 4, 5, 6, 8 этажах не заперты, путем свободного доступа снял пожарные рукава с головками, убрал их в находящуюся при нем сумку, тем самым совершил хищение 7 пожарных рукавов, после чего с места совершения преступления скрылся, распорядившись похищенным им имуществом по своему усмотрению, чем причинил своими противоправными действиями ГБУ г. Москвы «Жилищник района Дорогомилово» незначительный материальный ущерб на общую сумму 4,7 тыс. рублей.</w:t>
      </w:r>
    </w:p>
    <w:p>
      <w:pPr>
        <w:pStyle w:val="BodyText"/>
      </w:pPr>
      <w:r>
        <w:t xml:space="preserve">Обвиняемый вину в совершении указанного преступления признал в полном объеме и раскаялся в содеянном.</w:t>
      </w:r>
    </w:p>
    <w:p>
      <w:pPr>
        <w:pStyle w:val="BodyText"/>
      </w:pPr>
      <w:r>
        <w:t xml:space="preserve">В случае вынесения обвинительного приговора, обвиняемому грозит наказание в виде лишения свободы на срок до двух лет.</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http://filevsky-park.mos.ru/presscenter/news-on-main/detail/13000984.html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009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30009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2025-06-23T11:54:06Z</dcterms:created>
  <dcterms:modified xsi:type="dcterms:W3CDTF">2025-06-23T11:54:06Z</dcterms:modified>
</cp:coreProperties>
</file>

<file path=docProps/custom.xml><?xml version="1.0" encoding="utf-8"?>
<Properties xmlns="http://schemas.openxmlformats.org/officeDocument/2006/custom-properties" xmlns:vt="http://schemas.openxmlformats.org/officeDocument/2006/docPropsVTypes"/>
</file>