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e10109d23915513b05f3c840bfe24f7761d016"/>
    <w:p>
      <w:pPr>
        <w:pStyle w:val="Heading3"/>
      </w:pPr>
      <w:r>
        <w:t xml:space="preserve">Утверждено обвинительное заключение по уголовному делу покушении на дачу взятки</w:t>
      </w:r>
    </w:p>
    <w:p>
      <w:pPr>
        <w:pStyle w:val="FirstParagraph"/>
      </w:pPr>
      <w:r>
        <w:t xml:space="preserve">04.06.2025</w:t>
      </w:r>
    </w:p>
    <w:p>
      <w:pPr>
        <w:pStyle w:val="BodyText"/>
      </w:pPr>
      <w:r>
        <w:t xml:space="preserve">Дорогомиловской межрайонной прокуратурой г. Москвы утверждено обвинительное заключение в отношении 24-летнего жителя Республики Дагестан А., который обвиняется органом предварительного расследования в совершении преступления, предусмотренного ч. 3 ст. 30 ч. 3 ст. 291 УК РФ (покушение на дачу взятки, то есть умышленные действия, непосредственно направленные на дачу взятки должностному лицу лично за совершение заведомо незаконного бездействия, если при этом преступление не было доведено до конца по независящим от него обстоятельствам).</w:t>
      </w:r>
    </w:p>
    <w:p>
      <w:pPr>
        <w:pStyle w:val="BodyText"/>
      </w:pPr>
      <w:r>
        <w:t xml:space="preserve">Как установлено органами предварительного расследования, обвиняемый, передвигаясь в автомобиле по улицам г. Москвы, в феврале 2025 года был остановлен сотрудниками ГИБДД за нарушение правил дорожного движения.</w:t>
      </w:r>
    </w:p>
    <w:p>
      <w:pPr>
        <w:pStyle w:val="BodyText"/>
      </w:pPr>
      <w:r>
        <w:t xml:space="preserve">Осознавая допущенное нарушение и желая избежать административной ответственности, обвиняемый сел в автомобиль отдельного батальона ДПС для оформления материала об административном правонарушении и неоднократно предложил полицейскому деньги за непривлечение к ответственности, от чего сотрудник ГИБДД отказался.</w:t>
      </w:r>
    </w:p>
    <w:p>
      <w:pPr>
        <w:pStyle w:val="BodyText"/>
      </w:pPr>
      <w:r>
        <w:t xml:space="preserve">Несмотря на неоднократные разъяснения об уголовной ответственности за дачу взятки, обвиняемый, продолжая свои действия, положил между водительским сиденьем и подлокотником служебного автомобиля взятку в размере 100 000 рублей, после чего был задержан.</w:t>
      </w:r>
    </w:p>
    <w:p>
      <w:pPr>
        <w:pStyle w:val="BodyText"/>
      </w:pPr>
      <w:r>
        <w:t xml:space="preserve">Уголовное дело будет направлено в Дорогомиловский районный суд г. Москвы для рассмотрения по существу, в отношении обвиняемого избрана мера пресечения в виде заключения под стражу, свою вину в совершении инкриминируемого преступления он признал.</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http://filevsky-park.mos.ru/presscenter/news-on-main/detail/13011664.html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116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116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2025-06-23T10:52:28Z</dcterms:created>
  <dcterms:modified xsi:type="dcterms:W3CDTF">2025-06-23T10:52:28Z</dcterms:modified>
</cp:coreProperties>
</file>

<file path=docProps/custom.xml><?xml version="1.0" encoding="utf-8"?>
<Properties xmlns="http://schemas.openxmlformats.org/officeDocument/2006/custom-properties" xmlns:vt="http://schemas.openxmlformats.org/officeDocument/2006/docPropsVTypes"/>
</file>