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6d76e453bfa71c01f6db901d7f02dacf58bd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о нарушении правил безопасности при ведении строительных работ, повлекшее по неосторожности смерть человека.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37-летнего жителя города Москвы, совершившего преступление, предусмотренное ч. 2 ст. 216 УК РФ (нарушение правил безопасности при ведении строительных работ, повлекшее по неосторожности смерть человека).</w:t>
      </w:r>
    </w:p>
    <w:p>
      <w:pPr>
        <w:pStyle w:val="BodyText"/>
      </w:pPr>
      <w:r>
        <w:t xml:space="preserve">Как установлено органами предварительного расследования, обвиняемый, являясь производителем работ на объекте строительства многоэтажного жилого дома, в декабре 2024 года организовал выполнение вверенной ему бригадой работ по уборке объекта от строительного мусора и по монтажу опор.</w:t>
      </w:r>
    </w:p>
    <w:p>
      <w:pPr>
        <w:pStyle w:val="BodyText"/>
      </w:pPr>
      <w:r>
        <w:t xml:space="preserve">В результате неосторожных действий обвиняемого, проигнорировавшего требования охраны труда и требования безопасности при ведении строительных работ, привлекшего к выполнению работы неподготовленного работника, потерпевший упал со значительной высоты, получив множественные переломы и в результате падения скончался.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существу, обвиняемый вину признал.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http://filevsky-park.mos.ru/presscenter/news-on-main/detail/13012199.html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2025-08-02T06:10:53Z</dcterms:created>
  <dcterms:modified xsi:type="dcterms:W3CDTF">2025-08-02T06:10:53Z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