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ca1835b065b076282b386f6bd4aa0e1d5d5f5"/>
    <w:p>
      <w:pPr>
        <w:pStyle w:val="Heading3"/>
      </w:pPr>
      <w:r>
        <w:t xml:space="preserve">Каждый работодатель обязан производить отчисления в Пенсионный фонд РФ</w:t>
      </w:r>
    </w:p>
    <w:p>
      <w:pPr>
        <w:pStyle w:val="FirstParagraph"/>
      </w:pPr>
      <w:r>
        <w:t xml:space="preserve">07.07.2014</w:t>
      </w:r>
    </w:p>
    <w:p>
      <w:pPr>
        <w:pStyle w:val="BodyText"/>
      </w:pPr>
      <w:r>
        <w:t xml:space="preserve">В прокуратуру поступает значительное количество обращений граждан с просьбой выяснить, перечисляет ли работодатель страховые взносы за данного гражданина в Пенсионный фонд и если перечисляет, то в каком размере.</w:t>
      </w:r>
    </w:p>
    <w:p>
      <w:pPr>
        <w:pStyle w:val="BodyText"/>
      </w:pPr>
      <w:r>
        <w:t xml:space="preserve">Согласно действующему законодательству, каждый работодатель обязан производить отчисления в Пенсионный фонд РФ за каждого работника персонально. Работники, в свою очередь, имеют право беспрепятственно получать от работодателя информацию о начислении страховых взносов и осуществлять контроль за их перечислением в бюджет Пенсионного фонда Российской Федерации.</w:t>
      </w:r>
    </w:p>
    <w:p>
      <w:pPr>
        <w:pStyle w:val="BodyText"/>
      </w:pPr>
      <w:r>
        <w:t xml:space="preserve">Данная информация относится к персональным данным, поэтому в широком доступе ее нет.</w:t>
      </w:r>
    </w:p>
    <w:p>
      <w:pPr>
        <w:pStyle w:val="BodyText"/>
      </w:pPr>
      <w:r>
        <w:t xml:space="preserve">Информацию о состоянии индивидуального лицевого счета можно получить лично в виде выписки один раз в год в территориальном органе Пенсионного фонда РФ по месту жительства или работы. Координаты ближайшего отделения Пенсионного фонда можно уточнить на официальном сайте Пенсионного фонда РФ. При обращении в отделения Пенсионного фонда необходимо предоставить паспорт и страховое свидетельство обязательного пенсионного страхования.</w:t>
      </w:r>
    </w:p>
    <w:p>
      <w:pPr>
        <w:pStyle w:val="BodyText"/>
      </w:pPr>
      <w:r>
        <w:t xml:space="preserve">В соответствии с нормами Федерального закона от 01.04.1996г. № 27-ФЗ «Об индивидуальном (персонифицированном) учёте в системе обязательного пенсионного страхования» работодатель обязан передавать каждому застрахованному лицу, работающему по трудовому договору или заключившему договор гражданско-правового характера, на вознаграждение по которому начисляются страховые взносы, копию сведений, представленных в органы Пенсионного фонда для включения в индивидуальный лицевой счёт данного застрахованного лица.</w:t>
      </w:r>
    </w:p>
    <w:p>
      <w:pPr>
        <w:pStyle w:val="BodyText"/>
      </w:pPr>
      <w:r>
        <w:t xml:space="preserve">В соответствии с пунктом 1 статьи 8 Федерального закона от 01.04.1996 № 27-ФЗ «Об индивидуальном (персонифицированном) учете в системе обязательного пенсионного страхования» страхователь представляет в органы Пенсионного фонда Российской Федерации сведения о страховом стаже, начисленных и уплаченных страховых взносах на обязательное пенсионное страхование каждого работающего у него застрахованного лица.</w:t>
      </w:r>
    </w:p>
    <w:p>
      <w:pPr>
        <w:pStyle w:val="BodyText"/>
      </w:pPr>
      <w:r>
        <w:t xml:space="preserve">На основании представленных страхователем документов Пенсионный фонд РФ включает в индивидуальный лицевой счет застрахованного лица данные о его страховом стаже, а также о суммах начисленных и уплаченных за него страховых взносов.</w:t>
      </w:r>
    </w:p>
    <w:p>
      <w:pPr>
        <w:pStyle w:val="BodyText"/>
      </w:pPr>
      <w:r>
        <w:t xml:space="preserve">Таким образом, органы ПФР располагают только сведениями о суммах страховых взносов, начисленных и уплаченных за конкретное застрахованное лицо страхователем в конкретном расчетном периоде, на основании представленных страхователем в органы ПФР предусмотренных действующим законодательством документов индивидуального (персонифицированного) учета.</w:t>
      </w:r>
    </w:p>
    <w:p>
      <w:pPr>
        <w:pStyle w:val="BodyText"/>
      </w:pPr>
      <w:r>
        <w:t xml:space="preserve">Сокрытие объекта обложения страховыми взносами работодателем и ошибки при начислении страховых взносов могут быть выявлены Пенсионным фондом только в процессе проведения выездной проверки организации.</w:t>
      </w:r>
    </w:p>
    <w:p>
      <w:pPr>
        <w:pStyle w:val="BodyText"/>
      </w:pPr>
      <w:r>
        <w:t xml:space="preserve">Если в ходе выездной проверки выявляются нарушения законодательства РФ об обязательном социальном страховании в части правильности исчисления, полноты и своевременности уплаты (перечисления) страховых взносов в государственные внебюджетные фонды, организация привлекается к ответственности за совершенные правонарушения.</w:t>
      </w:r>
    </w:p>
    <w:p>
      <w:pPr>
        <w:pStyle w:val="BodyText"/>
      </w:pPr>
      <w:r>
        <w:t xml:space="preserve">Работник вправе обратиться в суд, прокуратуру или Государственную инспекцию труда в городе Москве за защитой своих нарушенных прав и законных интересов.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http://filevsky-park.mos.ru/presscenter/news/detail/1109564.html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109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109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2024-08-27T17:04:41Z</dcterms:created>
  <dcterms:modified xsi:type="dcterms:W3CDTF">2024-08-27T17:04:41Z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