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88a3ef1b27008800e7d48ac7518e45fedfd8a"/>
    <w:p>
      <w:pPr>
        <w:pStyle w:val="Heading3"/>
      </w:pPr>
      <w:r>
        <w:t xml:space="preserve">Москвичи довольны местными газетами - результаты опроса</w:t>
      </w:r>
    </w:p>
    <w:p>
      <w:pPr>
        <w:pStyle w:val="FirstParagraph"/>
      </w:pPr>
      <w:r>
        <w:t xml:space="preserve">24.07.2014</w:t>
      </w:r>
    </w:p>
    <w:p>
      <w:pPr>
        <w:pStyle w:val="BodyText"/>
      </w:pPr>
      <w:r>
        <w:t xml:space="preserve">Подведены итоги очередного онлайн-опроса москвичей в рамках проекта «Активный гражданин», в котором жители столицы высказали свое отношение к окружным и районным изданиям. Как показали результаты, участники голосования довольны качеством местных газет.</w:t>
      </w:r>
    </w:p>
    <w:p>
      <w:pPr>
        <w:pStyle w:val="BodyText"/>
      </w:pPr>
      <w:r>
        <w:t xml:space="preserve">Больше всего горожан интересует информация о городских программах на территории округа и района (29% респондентов). Быть в курсе культурных и спортивных мероприятий, которые проводятся рядом с их домом, хотят 20% жителей столицы. 17% москвичей читают отчеты о работе местных органов власти. Столько же интересуются историей своего округа и района. Практические советы, как поступить в проблемной жизненной ситуации, востребованы у 9% читателей местной прессы. Интервью с руководителями окружных и районных служб и со знаменитостями районов и округов интересуют лишь 5% и 3% участников опроса соответственно.</w:t>
      </w:r>
    </w:p>
    <w:p>
      <w:pPr>
        <w:pStyle w:val="BodyText"/>
      </w:pPr>
      <w:r>
        <w:t xml:space="preserve">Почти 75% москвичей, опрошенных в рамках проекта «Активный гражданин», отметили, что регулярно получают окружные газеты, районные издания в своих ящиках находят около 70% жителей столицы.</w:t>
      </w:r>
    </w:p>
    <w:p>
      <w:pPr>
        <w:pStyle w:val="BodyText"/>
      </w:pPr>
      <w:r>
        <w:t xml:space="preserve">Лучшие показатели распространения окружных и районных газет читатели отмечают в Зеленоградском АО (86% и 80% соответственно) и Северо-Восточном АО (82% и 78%). Реже всего горожане находят свежие газеты в своих почтовых ящиках в Центральном АО (66% и 63%) и Южном АО (69% и 65%).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http://filevsky-park.mos.ru/presscenter/news/detail/1139789.html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39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1139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2024-08-18T22:17:45Z</dcterms:created>
  <dcterms:modified xsi:type="dcterms:W3CDTF">2024-08-18T22:17:45Z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