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33cfdfd0599810ab3dae17f76f1fe473a8e88"/>
    <w:p>
      <w:pPr>
        <w:pStyle w:val="Heading3"/>
      </w:pPr>
      <w:r>
        <w:t xml:space="preserve">Из-за капремонта набережной суда по маршруту «Киевский — Парк Фили» временно будут ходить до причала «Сердце Столицы»</w:t>
      </w:r>
    </w:p>
    <w:p>
      <w:pPr>
        <w:pStyle w:val="FirstParagraph"/>
      </w:pPr>
      <w:r>
        <w:t xml:space="preserve">28.11.2024</w:t>
      </w:r>
    </w:p>
    <w:p>
      <w:pPr>
        <w:pStyle w:val="BodyText"/>
      </w:pPr>
      <w:r>
        <w:t xml:space="preserve">28.11.2024</w:t>
      </w:r>
    </w:p>
    <w:p>
      <w:pPr>
        <w:pStyle w:val="BodyText"/>
      </w:pPr>
      <w:r>
        <w:t xml:space="preserve">Из-за капитального ремонта Филёвской набережной и городского причала «Парк Фили» будут внесены изменения в график движения речных электросудов.</w:t>
      </w:r>
    </w:p>
    <w:p>
      <w:pPr>
        <w:pStyle w:val="BodyText"/>
      </w:pPr>
      <w:r>
        <w:t xml:space="preserve">Как пишет дептранс Москвы в своем</w:t>
      </w:r>
      <w:r>
        <w:t xml:space="preserve"> </w:t>
      </w:r>
      <w:hyperlink r:id="rId20">
        <w:r>
          <w:rPr>
            <w:rStyle w:val="Hyperlink"/>
          </w:rPr>
          <w:t xml:space="preserve">Telegram-</w:t>
        </w:r>
      </w:hyperlink>
      <w:hyperlink r:id="rId20">
        <w:r>
          <w:rPr>
            <w:rStyle w:val="Hyperlink"/>
          </w:rPr>
          <w:t xml:space="preserve">канале</w:t>
        </w:r>
      </w:hyperlink>
      <w:r>
        <w:t xml:space="preserve">, с 1 декабря 2024 года по 30 апреля 2025 года на маршруте регулярного речного электротранспорта «Киевский — Парк Фили» суда будут курсировать только до причала «Сердце Столицы».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с 27 по 30 ноября на первом маршруте регулярного речного электротранспорта «Киевский — Парк Фили» суда не будут останавливаться на причале «Сердце Столицы».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http://filevsky-park.mos.ru/presscenter/news/detail/12692731.html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12692731.html" TargetMode="External" /><Relationship Type="http://schemas.openxmlformats.org/officeDocument/2006/relationships/hyperlink" Id="rId20" Target="https://t.me/DtOperativno/19491" TargetMode="External" /><Relationship Type="http://schemas.openxmlformats.org/officeDocument/2006/relationships/hyperlink" Id="rId21" Target="https://upravafilipark.ru/rechnye-ehlektrosuda-marshruta-kievskij-park-fili-ne-budut-ostanavlivatsja-na-prichale-serdce-stolicy-27-30-nojabrj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/detail/12692731.html" TargetMode="External" /><Relationship Type="http://schemas.openxmlformats.org/officeDocument/2006/relationships/hyperlink" Id="rId20" Target="https://t.me/DtOperativno/19491" TargetMode="External" /><Relationship Type="http://schemas.openxmlformats.org/officeDocument/2006/relationships/hyperlink" Id="rId21" Target="https://upravafilipark.ru/rechnye-ehlektrosuda-marshruta-kievskij-park-fili-ne-budut-ostanavlivatsja-na-prichale-serdce-stolicy-27-30-nojabrj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2025-08-05T15:19:11Z</dcterms:created>
  <dcterms:modified xsi:type="dcterms:W3CDTF">2025-08-05T15:19:11Z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