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9a1ec57897b86a683f0d16373f5d204ba4c05"/>
    <w:p>
      <w:pPr>
        <w:pStyle w:val="Heading3"/>
      </w:pPr>
      <w:r>
        <w:t xml:space="preserve">Дизайн новых станций метро определяется по результатам международного конкурса</w:t>
      </w:r>
    </w:p>
    <w:p>
      <w:pPr>
        <w:pStyle w:val="FirstParagraph"/>
      </w:pPr>
      <w:r>
        <w:t xml:space="preserve">23.10.2014</w:t>
      </w:r>
    </w:p>
    <w:p>
      <w:pPr>
        <w:pStyle w:val="BodyText"/>
      </w:pPr>
      <w:r>
        <w:t xml:space="preserve">Активные граждане вошли в состав жюри по выбору дизайна новых станций московского метро. С 23 октября по 12 ноября в проекте «Активный гражданин» пользователи смогут выбрать лучший, по их мнению, вариант оформления двух строящихся станций - «Солнцево» и «Новопеределкино». В системе электронных референдумов Правительства Москвы «Активный гражданин» стартовал опрос о будущем дизайне двух станций Калининско-Солнцевской ветки метро: «Солнцево» и «Новопеределкино».</w:t>
      </w:r>
      <w:r>
        <w:br/>
      </w:r>
      <w:r>
        <w:br/>
      </w:r>
      <w:r>
        <w:t xml:space="preserve">На голосование выставлены работы финалистов первого этапа международного конкурса на разработку архитектурно-художественного решения этих станций. Дизайн новых станций московского метро в этом году впервые определяется по результатам международного конкурса. Всего на смотр было подано более 600 заявок. К рассмотрению были допущены 96 архитектурных проектов («Новопеределкино» – 46, «Солнцево» – 50), которые соответствовали всем требованиям конкурса. Первый этап проводился с 20 июня по 26 августа. По его итогам в шорт-лист вошли по пять концепций оформления для каждой из станций. Финальное решение о том, как будут выглядеть новые станции, вынесет жюри московского стройкомплекса путем голосования. Жюри состоит из 13 экспертов. Однако голосов будет 14 - дополнительный балл получат те концепции для каждой из станций, которые наберут большинство голосов москвичей в системе «Активный гражданин». Среди проектов оформления станции «Солнцево» эксперты на первом этапе конкурса выбрали пять идей российских архитекторов. Так, бюро Nefaresearch предложило создать ощущение солнца на платформе и в надземных павильонах. Идея проекта Антона Барклянского - создать «невесомое» пространство, которое не довлеет своей замкнутостью. Основой решения бюро из Санкт-Петербурга «Роспроект М» стали элементы малой парковой архитектуры. Другая команда из Петербурга - Rhizome Group – предлагает закрыть все вертикальные поверхности станции керамической плиткой. А архитекторы из московского бюро Wall считают, что пространство станции метро нужно использовать как активный, «живой» ландшафт. В свою очередь, для станции «Новопеределкино» немецкие архитекторы из Gerber Architekten придумали концепцию, в центре которой - волнообразный потолок цвета солнечного света. Группа архитекторов из Москвы FAS(t) взяла за основу идею «лес под землей». Variant Studio из Латвии, в свою очередь, предлагают сделать станцию «самой тихой в мире». Студия Бориса Воскобойникова (Nefaresearch) сделала основной акцент на «позитивном светодизайне». А команда United Riga Architects попыталась в своем проекте соединить исконно московские архитектурные мотивы и современные методы отделки интерьеров.</w:t>
      </w:r>
      <w:r>
        <w:br/>
      </w:r>
      <w:r>
        <w:br/>
      </w:r>
      <w:r>
        <w:t xml:space="preserve">В настоящее время проходит второй этап конкурса на разработку архитектурно-художественного решения новых станций метро – команды, попавшие в шорт-лист, дорабатывают свои концепции в соответствии с техническим заданием. Он завершится 13 ноября. В это же время станет известен итог опроса москвичей в проекте «Активный гражданин», после чего проекты будут вынесены на финальное голосование жюри.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http://filevsky-park.mos.ru/presscenter/news/detail/1365509.html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3655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3655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2024-10-04T02:11:55Z</dcterms:created>
  <dcterms:modified xsi:type="dcterms:W3CDTF">2024-10-04T02:11:55Z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