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c282f9f89fe2c7837513063e76a7806ad7684"/>
    <w:p>
      <w:pPr>
        <w:pStyle w:val="Heading3"/>
      </w:pPr>
      <w:r>
        <w:t xml:space="preserve">Темы для встречи с главой управы Можайского района</w:t>
      </w:r>
    </w:p>
    <w:p>
      <w:pPr>
        <w:pStyle w:val="FirstParagraph"/>
      </w:pPr>
      <w:r>
        <w:t xml:space="preserve">15.12.2014</w:t>
      </w:r>
    </w:p>
    <w:p>
      <w:pPr>
        <w:pStyle w:val="BodyText"/>
      </w:pPr>
      <w:r>
        <w:t xml:space="preserve">Жители Можайского района в ходе опроса в «Активном гражданине» определили темы для обсуждения с главой управы в январе 2015 года. С населением глава управы Роман Богомолец встречается каждую третью среду месяца.</w:t>
      </w:r>
    </w:p>
    <w:p>
      <w:pPr>
        <w:pStyle w:val="BodyText"/>
      </w:pPr>
      <w:r>
        <w:t xml:space="preserve">По результатам опроса, большинство жителей поддержали тему комплексного благоустройства района. За нее проголосовали 44% респондентов.</w:t>
      </w:r>
    </w:p>
    <w:p>
      <w:pPr>
        <w:pStyle w:val="BodyText"/>
      </w:pPr>
      <w:r>
        <w:t xml:space="preserve">27% респондентов считают, что насущной темой января мог бы стать разговор о безопасности на территории района. Интерес к ней обусловлен тем, что Можайский район находится рядом с окружной автодорогой. Расположенные на границе с ним рынки являются местом притяжения разного рода криминальных элементов и нелегальных мигрантов.</w:t>
      </w:r>
    </w:p>
    <w:p>
      <w:pPr>
        <w:pStyle w:val="BodyText"/>
      </w:pPr>
      <w:r>
        <w:t xml:space="preserve">Почти 20% опрошенных отдали голоса в пользу темы социальной защиты. Почти 10% жителей Можайского района предложили свои вопросы для обсуждения с руководством района. Чаще всего активные граждане указывали на необходимость разговора о сносе пятиэтажек. Горожане также хотели бы затронуть в беседе различные аспекты транспортной доступности в районе, освещения городских улиц, развития досуговой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http://filevsky-park.mos.ru/presscenter/news/detail/1472288.html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472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472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2024-09-06T06:26:56Z</dcterms:created>
  <dcterms:modified xsi:type="dcterms:W3CDTF">2024-09-06T06:26:56Z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