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50d05d8504f720f07376990b3a693e5d7b892"/>
    <w:p>
      <w:pPr>
        <w:pStyle w:val="Heading3"/>
      </w:pPr>
      <w:r>
        <w:t xml:space="preserve">Жители Раменок выбрали площадку для праздничных мероприятий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Жители района Раменки в опросе проекта «Активный гражданин» определили площадку, подходящую для проведения районных мероприятий, в том числе, празднования Дня города, Дня Победы и т.п. До недавнего времени массовые гуляния проходили одновременно по двум адреса – на ул. Мосфильмовской, вл. 16–20 и на ул. Раменки, д. 5. В этом году для экономии бюджета было решено проводить гуляния лишь на одной площадке, которую выберут сами жители Раменок.</w:t>
      </w:r>
    </w:p>
    <w:p>
      <w:pPr>
        <w:pStyle w:val="BodyText"/>
      </w:pPr>
      <w:r>
        <w:t xml:space="preserve">По результатам голосования, 32% опрошенных предпочли бы проводить досуг в праздничные дни возле бывшего ДК «Высотник» (ул. Раменки, д. 5). Оно находится в центре района, недалеко от управы. Минусом этой площадки является то, что во время народных гуляний приходится перекрывать дорогу. Громкий звук также вызывает недовольство жителей ближайших домов. 15% респондентов проголосовали за старую площадку - на ул. Мосфильмовской, где традиционно проводятся ярмарки выходного дня.</w:t>
      </w:r>
    </w:p>
    <w:p>
      <w:pPr>
        <w:pStyle w:val="BodyText"/>
      </w:pPr>
      <w:r>
        <w:t xml:space="preserve">Однако наибольшее число голосов жителей Раменок – 41% - было отдано за то, чтобы использовать обе площадки поочередно.</w:t>
      </w:r>
    </w:p>
    <w:p>
      <w:pPr>
        <w:pStyle w:val="BodyText"/>
      </w:pPr>
      <w:r>
        <w:t xml:space="preserve">При этом 6% участников опроса затруднились с ответом, а примерно 3% горожан высказались против проведения мероприятий на открытых площадках. Свои варианты организации районных мероприятий предложили 2,5% жителей. Среди них наиболее часто упоминаются парк 50-летия Октября и площадь Индиры Ганди.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http://filevsky-park.mos.ru/presscenter/news/detail/1559132.html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5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5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2025-02-19T22:27:22Z</dcterms:created>
  <dcterms:modified xsi:type="dcterms:W3CDTF">2025-02-19T22:27:22Z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