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cd71f4c728711d2a33a0b13d537a809b3cb61"/>
    <w:p>
      <w:pPr>
        <w:pStyle w:val="Heading3"/>
      </w:pPr>
      <w:r>
        <w:t xml:space="preserve">В Москве в этом году будет реализован масштабный план по благоустройству улиц</w:t>
      </w:r>
    </w:p>
    <w:p>
      <w:pPr>
        <w:pStyle w:val="FirstParagraph"/>
      </w:pPr>
      <w:r>
        <w:t xml:space="preserve">28.04.2015</w:t>
      </w:r>
    </w:p>
    <w:p>
      <w:pPr>
        <w:pStyle w:val="BodyText"/>
      </w:pPr>
      <w:r>
        <w:rPr>
          <w:iCs/>
          <w:i/>
        </w:rPr>
        <w:t xml:space="preserve">Продолжается реализация</w:t>
      </w:r>
      <w:r>
        <w:rPr>
          <w:iCs/>
          <w:i/>
        </w:rPr>
        <w:t xml:space="preserve"> </w:t>
      </w:r>
      <w:r>
        <w:rPr>
          <w:iCs/>
          <w:i/>
          <w:iCs/>
          <w:i/>
        </w:rPr>
        <w:t xml:space="preserve">городской программы благоустройства «Моя улица».</w:t>
      </w:r>
    </w:p>
    <w:p>
      <w:pPr>
        <w:pStyle w:val="BodyText"/>
      </w:pPr>
      <w:r>
        <w:t xml:space="preserve">28 апреля Мэр Москвы Сергей Собянин провел очередное заседание Совета по развитию общественных пространств при Правительстве Москвы – и программа «Моя улица», точней, ее реализация, стала основным вопросом обсуждения.</w:t>
      </w:r>
    </w:p>
    <w:p>
      <w:pPr>
        <w:pStyle w:val="BodyText"/>
      </w:pPr>
      <w:r>
        <w:t xml:space="preserve">Как отметил Сергей Собянин, в настоящее время программа «Моя улица» является крупнейшим проектом благоустройства Москвы. В рамках программы планируется привести в порядок на новом качественном уровне сначала центральные улицы и вылетные магистрали, а в дальнейшем и многие улицы за пределами Третьего транспортного кольца.</w:t>
      </w:r>
    </w:p>
    <w:p>
      <w:pPr>
        <w:pStyle w:val="BodyText"/>
      </w:pPr>
      <w:r>
        <w:t xml:space="preserve">Московские улицы должны быть узнаваемыми, красивыми, безопасными, доступными для маломобильных граждан, удобными одновременно для пешеходов, велосипедистов и автомобилистов. Таковы требования программы. В планеее реализации на 2015 год - 44 улицы. Работы по благоустройству будут проводиться летом-осенью.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7a2/225x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http://filevsky-park.mos.ru/presscenter/news/detail/1805855.html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05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05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2024-02-13T17:00:56Z</dcterms:created>
  <dcterms:modified xsi:type="dcterms:W3CDTF">2024-02-13T17:00:56Z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