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5712ec92a306522d618a7500cdcc050a66619f"/>
    <w:p>
      <w:pPr>
        <w:pStyle w:val="Heading3"/>
      </w:pPr>
      <w:r>
        <w:t xml:space="preserve">В рекламной кампании примут участие активные граждане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rPr>
          <w:iCs/>
          <w:i/>
          <w:bCs/>
          <w:b/>
        </w:rPr>
        <w:t xml:space="preserve">С 23 мая фотографии москвичей - участников проекта "Активный гражданин"- можно будет увидеть на светодиодных экранах по всей Москве. Акция приурочена к масштабному городскому празднику - Дню Активного гражданина, который ежегодно будет отмечаться в столице 23 мая.</w:t>
      </w:r>
    </w:p>
    <w:p>
      <w:pPr>
        <w:pStyle w:val="BodyText"/>
      </w:pPr>
      <w:r>
        <w:t xml:space="preserve">Проект «Активный гражданин» был запущен год назад по поручению Мэра Москвы Сергея Собянина.Символом Дня Активного гражданина станут взявшиеся за руки люди, которые олицетворят сплочение москвичей в решении городских вопросов.Программа праздника будет состоять из серии крупномасштабных акций. Обо всех приготовленных для горожан сюрпризах организаторы проекта «Активный гражданин» сообщат ближе к середине мая.</w:t>
      </w:r>
    </w:p>
    <w:p>
      <w:pPr>
        <w:pStyle w:val="BodyText"/>
      </w:pPr>
      <w:r>
        <w:t xml:space="preserve">Герои рекламной кампании будут выбраны по итогам стартовавшего на официальной странице конкурса в Instagram. Согласно его условиям, пользователям нужно сфотографироваться с семьей и близкими, взявшись за руки или придумать свой сюжет, символизирующий идею единства жителей Москвы. Снимки необходимо разместить с хэштегами #активныйгражданин #годрешаемвместе, с указанием на профиль citizenmoscow и с отметкой друга. Фотографии участников, набравшие наибольшее количество лайков к 12 мая, будут транслироваться на видеоэкранах в Москве в течение всего дня. С подробными условиями конкурса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http://goo.gl/6ixhfZ</w:t>
        </w:r>
      </w:hyperlink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http://filevsky-park.mos.ru/presscenter/news/detail/1830759.html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1830759.html" TargetMode="External" /><Relationship Type="http://schemas.openxmlformats.org/officeDocument/2006/relationships/hyperlink" Id="rId20" Target="http://goo.gl/6ixhf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1830759.html" TargetMode="External" /><Relationship Type="http://schemas.openxmlformats.org/officeDocument/2006/relationships/hyperlink" Id="rId20" Target="http://goo.gl/6ixhf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2024-12-25T13:02:18Z</dcterms:created>
  <dcterms:modified xsi:type="dcterms:W3CDTF">2024-12-25T13:02:18Z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