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e51d77b58921a0e23bdc0a3b8b943d194fd98"/>
    <w:p>
      <w:pPr>
        <w:pStyle w:val="Heading3"/>
      </w:pPr>
      <w:r>
        <w:t xml:space="preserve">Активные граждане Ново-Переделкина выбрали график кружков и секций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Жители Ново-Переделкина – участники проекта «Активный гражданин» проголосовали за летний график работы центра развития и творчества «Юнион».</w:t>
      </w:r>
    </w:p>
    <w:p>
      <w:pPr>
        <w:pStyle w:val="BodyText"/>
      </w:pPr>
      <w:r>
        <w:t xml:space="preserve">По итогам онлайн-референдума, с небольшим преимуществом лидировало утреннее расписание. За занятия по будням в первой половине дня проголосовали 52% жителей района. 48% респондентов выбрали работу кружков и секций по будням во второй половине дня.</w:t>
      </w:r>
    </w:p>
    <w:p>
      <w:pPr>
        <w:pStyle w:val="BodyText"/>
      </w:pPr>
      <w:r>
        <w:t xml:space="preserve">Досуговый центр «Юнион» открылся в 2004 году по адресу улица Чоботовская, д. 1. В нем есть 13 творческих студий и 10 спортивных секций для детей и взрослых. На бесплатной основе в центре занимаются более 500 человек. С сентября по май кружки работают практически ежедневно с 10.00 до 21.30. В летний период многие, прежде всего дети, уезжают за город. Чтобы оптимизировать на это время график работы центра, активным гражданам Ново-Переделкина было предложено выбрать наиболее удобный режим для занятий. 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http://filevsky-park.mos.ru/presscenter/news/detail/1843251.html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43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43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2023-08-22T13:40:36Z</dcterms:created>
  <dcterms:modified xsi:type="dcterms:W3CDTF">2023-08-22T13:40:36Z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