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нсультанты-в-помощь"/>
    <w:p>
      <w:pPr>
        <w:pStyle w:val="Heading3"/>
      </w:pPr>
      <w:r>
        <w:t xml:space="preserve">Консультанты – в помощь!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drawing>
          <wp:inline>
            <wp:extent cx="3289300" cy="246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415/moi-dokument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Москвичи, участвующие в голосованиях проекта «Активный гражданин», поддержали идею дежурства администраторов зала в МФЦ</w:t>
      </w:r>
    </w:p>
    <w:p>
      <w:pPr>
        <w:pStyle w:val="BodyText"/>
      </w:pPr>
      <w:r>
        <w:t xml:space="preserve">В мае в каждом из 104 центров госуслуг Москвы консультанты в зале уже приступили к работе. В их обязанности входит помощь посетителям в самостоятельном получении услуг через интернет. С начала года 16 услуг в МФЦ можно получить в электронном виде. Консультанты в зале научат заявителей, как это правильно сделать самим. К числу таких услуг относятся: возможность узнать о наличии задолженностей, штрафов, о положении на рынке труда, получить архивные справки о трудовом стаже, о награждениях государственными наградами, о заработной плате. Также самостоятельно через интернет теперь можно оформить охотничий билет или парковочное разрешение, получить информацию о том, какие пособия, компенсации и другие социальные выплаты вам положены, оформить единовременную выплату в связи с рождением (усыновлением) ребенка или дополнительное единовременное пособие в связи с рождением ребенка молодым семьям...Консультант проследит за обновлением информации на стойках и стендах, поможет посетителям предварительно записаться на прием к специалистам, правильно оформить заявление. Он отслеживает время ожидания в очереди, и, если оно превышает положенные 15 минут, незамедлительно информирует руководство для принятия мер. Еще одна задача консультантов – найти подход к самым требовательным посетителям, чтобы избежать любых конфликтных ситуаций.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http://filevsky-park.mos.ru/presscenter/news/detail/1907219.html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907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907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2024-12-25T03:19:06Z</dcterms:created>
  <dcterms:modified xsi:type="dcterms:W3CDTF">2024-12-25T03:19:06Z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