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6496af4755187dfac8ca24d928047504532a4"/>
    <w:p>
      <w:pPr>
        <w:pStyle w:val="Heading3"/>
      </w:pPr>
      <w:r>
        <w:t xml:space="preserve">Собянин: Благоустройство Олимпийского парка завершится уже в октябре</w:t>
      </w:r>
    </w:p>
    <w:p>
      <w:pPr>
        <w:pStyle w:val="FirstParagraph"/>
      </w:pPr>
      <w:r>
        <w:t xml:space="preserve">14.08.2015</w:t>
      </w:r>
    </w:p>
    <w:p>
      <w:pPr>
        <w:pStyle w:val="BodyText"/>
      </w:pPr>
      <w:r>
        <w:rPr>
          <w:bCs/>
          <w:b/>
        </w:rPr>
        <w:t xml:space="preserve">Парк Олимпийской деревни откроется после реконструкции уже этой осенью. Здесь будет 6 детских и 11 спортивных площадок, зона для пикника и многое другое.</w:t>
      </w:r>
    </w:p>
    <w:p>
      <w:pPr>
        <w:pStyle w:val="BodyText"/>
      </w:pPr>
      <w:r>
        <w:t xml:space="preserve">Парк Олимпийской деревни в Западном округе Москвы откроется после реконструкции уже осенью. Об этом сообщил мэр столицы Сергей Собянин, проверяя ход работ по обустройству парка. «В октябре закончим. Правда, здесь уже появляется новое предложение - продолжить еще дополнительное какое-то благоустройство, освещение. Посмотрим, может, сделаем дополнительный проект на будущий год», - пояснил Сергей Собянин.</w:t>
      </w:r>
    </w:p>
    <w:p>
      <w:pPr>
        <w:pStyle w:val="BodyText"/>
      </w:pPr>
      <w:r>
        <w:t xml:space="preserve">Мэр Москвы отметил, что с момента открытия парк ни разу не ремонтировался. «Парк такой запущенный был, сделан был к Олимпийским играм, больше 30 лет его не реконструировали, он, конечно, пришел в упадок, а так популярный, хороший парк был сделан в свое время. Я думаю, будет новая жизнь у парка» - сказал Сергей Собянин.</w:t>
      </w:r>
    </w:p>
    <w:p>
      <w:pPr>
        <w:pStyle w:val="BodyText"/>
      </w:pPr>
      <w:r>
        <w:t xml:space="preserve">Местные жители в разговоре с мэром напомнили о пожеланиях, высказанных ими в ходе голосования в проекте «Активный гражданин». «Очень трудно было учесть все пожелания. Потому что голосовали и за спортивные, и за детские площадки, за места отдыха, все вместе. Получился такой комплексный проект для всех», - пояснил Сергей Собянин.</w:t>
      </w:r>
    </w:p>
    <w:p>
      <w:pPr>
        <w:pStyle w:val="BodyText"/>
      </w:pPr>
      <w:r>
        <w:t xml:space="preserve">Проект реконструкции, действительно, предусматривает создание площадок для разных видов отдыха, как для детей, так и для взрослых. Здесь будет шесть детских площадок и большой игровой городок, 11 площадок для спорта, в том числе, пять зон воркаута. Для пикника будет отведена отдельная зона, а кроме того, можно будет отдохнуть на деревянных настилах у воды или на лавочках, установленных по всей территории парка.</w:t>
      </w:r>
    </w:p>
    <w:p>
      <w:pPr>
        <w:pStyle w:val="BodyText"/>
      </w:pPr>
      <w:r>
        <w:t xml:space="preserve">Олимпийский парк станет тематическим, его стиль будет соответствовать названию и истории. В оформлении будет использована олимпийская символика. Жители и гости Москвы смогут прочитать о памятных спортивных событиях на информационных стендах.</w:t>
      </w:r>
    </w:p>
    <w:p>
      <w:pPr>
        <w:pStyle w:val="BodyText"/>
      </w:pPr>
      <w:r>
        <w:drawing>
          <wp:inline>
            <wp:extent cx="5334000" cy="3749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391/79874_700_81fd64d9dda91bfa3f9710fcb6ff49d5.jpg.watermark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9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http://filevsky-park.mos.ru/presscenter/news/detail/2075757.html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2075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2075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2025-08-02T06:27:00Z</dcterms:created>
  <dcterms:modified xsi:type="dcterms:W3CDTF">2025-08-02T06:27:00Z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