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fcb42496267438f3469a8ee5d9249808fcb24"/>
    <w:p>
      <w:pPr>
        <w:pStyle w:val="Heading3"/>
      </w:pPr>
      <w:r>
        <w:t xml:space="preserve">Правительство Москвы озвучило программу празднования Дня города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rPr>
          <w:bCs/>
          <w:b/>
          <w:iCs/>
          <w:i/>
        </w:rPr>
        <w:t xml:space="preserve">Более 500 различных мероприятий запланировно в рамках Дня города Москвы. Большинство событий выбрали сами москвичи, голосуя проекте "Активный гражданин".</w:t>
      </w:r>
    </w:p>
    <w:p>
      <w:pPr>
        <w:pStyle w:val="BodyText"/>
      </w:pPr>
      <w:r>
        <w:t xml:space="preserve">Об этом сообщил руководитель Департамента культуры Москвы Александр Кибовский. "Программа мероприятий в рамках Дня города 2015 была составлена с учетом пожеланий самих москвичей в рамках голосования в "Активном гражданине". Более 200 тысяч жителей Москвы выбрали наиболее интересные для них мероприятия, причем мы спрашивали, чтобы вам хотелось увидеть, и наибольшей популярностью пользовался Общегородской день экскурсий - это 28%, 25% высказались за увеличение мероприятий для детей, 19% высказались за классические концерты и 18% проголосовавших - за фестиваль "Спасская башня", - сказал Александр Кибовский.</w:t>
      </w:r>
    </w:p>
    <w:p>
      <w:pPr>
        <w:pStyle w:val="BodyText"/>
      </w:pPr>
      <w:r>
        <w:t xml:space="preserve">По заверению Кибовского, двухдневная масштабная программа празднований Дня города Москвы в этом году насчитывает более 500 мероприятий по 12 округам Москвы, более 200 бесплатных экскурсий и 31 точку запуска праздничного фейерверка. Основной сценической площадкой станут московские улицы и бульвары. «В 10:00 по Тверской улице пройдет шествие 1200 участников международного музыкального фестиваля военных оркестров «Спасская башня», - сказал Александр Кибовский.</w:t>
      </w:r>
    </w:p>
    <w:p>
      <w:pPr>
        <w:pStyle w:val="BodyText"/>
      </w:pPr>
      <w:r>
        <w:t xml:space="preserve">Цветной бульвар на один день, 5 сентября, превратится в «Детский бульвар»: здесь будут организованы увлекательные мастер-классы</w:t>
      </w:r>
      <w:r>
        <w:br/>
      </w:r>
      <w:r>
        <w:t xml:space="preserve">по танцам, вокалу, лепке, рисованию, аппликации и другим активностям. Пройдут выступления театральных коллективов для детей, развернется программа «Мастерская полезных каникул». 6 сентября Цветной бульвар превратится в самый «Добрый» бульвар: здесь состоится фестиваль благотворительных фондов с ярмарками одежды и аксессуаров, лекториями членов благотворительных сообществ и забегами на 3 и 5 км.</w:t>
      </w:r>
    </w:p>
    <w:p>
      <w:pPr>
        <w:pStyle w:val="BodyText"/>
      </w:pPr>
      <w:r>
        <w:t xml:space="preserve">На Пушкинской площади 5 сентября пройдёт Фестиваль Московской прессы от Союза журналистов Москвы. Жителям и гостям столицы будут предложены льготные подписки на широкий список периодических изданий и двухдневная развлекательная программа на сцене. 6 сентября празднование Дня города Москвы на Пушкинской площади завершится показом фрагментов мюзиклов «Cats», «Mama Mia», «Zorro», «Призрак оперы», «Русалочка» и многих других постановок. На Неглинной улице пройдет 4-ый Фестиваль театрального искусства и творчества «Яркие люди».</w:t>
      </w:r>
    </w:p>
    <w:p>
      <w:pPr>
        <w:pStyle w:val="BodyText"/>
      </w:pPr>
      <w:r>
        <w:t xml:space="preserve">Для удобства москвичей и туристов в День города откроются медиазоны, где можно будет ознакомиться с программой праздничных мероприятий. Карта-гид будет доступна как в печатном, так и в электронном виде, по ссылке QR-кода, указанном на павильоне.</w:t>
      </w:r>
      <w:r>
        <w:br/>
      </w:r>
      <w:r>
        <w:t xml:space="preserve">Как ожидают столичные власти в празднике смогут принять участие более чем 10 млн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http://filevsky-park.mos.ru/presscenter/news/detail/2102594.html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102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102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2025-01-20T21:52:32Z</dcterms:created>
  <dcterms:modified xsi:type="dcterms:W3CDTF">2025-01-20T21:52:32Z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