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692b03b6332699b57917fb8887fecf4055c52"/>
    <w:p>
      <w:pPr>
        <w:pStyle w:val="Heading3"/>
      </w:pPr>
      <w:r>
        <w:t xml:space="preserve">«Активный гражданин» призывает горожан высказаться по поводу переходов</w:t>
      </w:r>
    </w:p>
    <w:p>
      <w:pPr>
        <w:pStyle w:val="FirstParagraph"/>
      </w:pPr>
      <w:r>
        <w:t xml:space="preserve">02.10.2015</w:t>
      </w:r>
    </w:p>
    <w:p>
      <w:pPr>
        <w:pStyle w:val="BodyText"/>
      </w:pPr>
      <w:r>
        <w:rPr>
          <w:iCs/>
          <w:i/>
          <w:bCs/>
          <w:b/>
        </w:rPr>
        <w:t xml:space="preserve">Все пожелания и предложения власти города учтут при дальнейшем благоустройстве.</w:t>
      </w:r>
    </w:p>
    <w:p>
      <w:pPr>
        <w:pStyle w:val="BodyText"/>
      </w:pPr>
      <w:r>
        <w:t xml:space="preserve">Программа благоустройства подземного пространства столицы идет уже два года. За это время было обновлено 64 подземных перехода. Всего до конца 2016 года запланировано отремонтировать 252 объекта. За прошедшие 9 месяцев в столице отремонтировано 26 подземных переходов а до конца года сдадут еще 45 объектов. В числе реконструированных подземные переходы у СК «Олимпийский», на Краснопресненской набережной у «Экспоцентра», на Красной Пресне вблизи зоопарка, на Земляном Валу рядом с МАТИ, на Зацепском Валу у Московского международного Дома музыки и на 1-ой Тверской-Ямской улице.</w:t>
      </w:r>
    </w:p>
    <w:p>
      <w:pPr>
        <w:pStyle w:val="BodyText"/>
      </w:pPr>
      <w:r>
        <w:t xml:space="preserve">В ЗАО своей очереди ждут четыре подземных перехода в районе домов № 52 и 76 по Кутузовскому проспекту, дома № 2, корп. 1 на пл. Победы и дома № 54 по Можайскому шоссе. Они будут отремонтированы в рамках реконструкции Можайского шоссе. Кроме того, появятся еще два новых перехода в районе дома № 34 по Кутузовскому проспекту и дома № 3, соор. 1 по Славянскому бульвару.</w:t>
      </w:r>
    </w:p>
    <w:p>
      <w:pPr>
        <w:pStyle w:val="BodyText"/>
      </w:pPr>
      <w:r>
        <w:t xml:space="preserve">Портал «Активный гражданин» призывает москвичей оценить новый облик 26 переходов в семи округах города. Жители смогут высказать свои мнения и замечания по каждому району.</w:t>
      </w:r>
    </w:p>
    <w:p>
      <w:pPr>
        <w:pStyle w:val="BodyText"/>
      </w:pPr>
      <w:r>
        <w:t xml:space="preserve">Напомним, что программа обновления подземного пространства стартовала в 2013 году. В рамках работ планируется заменить облицовку стен и полов, установить новое освещение, проложить новые инженерные коммуникации. Для удобства граждан в больших подземных переходах будут установлены торговые павильоны, места в которых будут распределяться на открытых городских аукционах. Кроме того, лестничные сходы будут оборудованы устройствами снегоудаления и системой подогрева ступенек.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http://filevsky-park.mos.ru/presscenter/news/detail/2199676.html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1996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1996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2023-07-21T17:12:39Z</dcterms:created>
  <dcterms:modified xsi:type="dcterms:W3CDTF">2023-07-21T17:12:39Z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