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a337e2de3d9479f1166d530193e67f747ebc5"/>
    <w:p>
      <w:pPr>
        <w:pStyle w:val="Heading3"/>
      </w:pPr>
      <w:r>
        <w:t xml:space="preserve">На портале госуслуг Москвы открылся новый раздел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rPr>
          <w:iCs/>
          <w:i/>
          <w:bCs/>
          <w:b/>
        </w:rPr>
        <w:t xml:space="preserve">В нем объединена вся информация о столичных многофункциональных центрах, в том числе тех, которые расположены в ЗАО.</w:t>
      </w:r>
    </w:p>
    <w:p>
      <w:pPr>
        <w:pStyle w:val="BodyText"/>
      </w:pPr>
      <w:r>
        <w:t xml:space="preserve">Теперь благодаря удобной поисковой системе посетителям портала станет легче найти ближайший МФЦ, задав интересующие параметры: район, станцию метро или конкретную услугу.</w:t>
      </w:r>
    </w:p>
    <w:p>
      <w:pPr>
        <w:pStyle w:val="BodyText"/>
      </w:pPr>
      <w:r>
        <w:t xml:space="preserve">Также в</w:t>
      </w:r>
      <w:r>
        <w:t xml:space="preserve"> </w:t>
      </w:r>
      <w:hyperlink r:id="rId20">
        <w:r>
          <w:rPr>
            <w:rStyle w:val="Hyperlink"/>
          </w:rPr>
          <w:t xml:space="preserve">разделе</w:t>
        </w:r>
      </w:hyperlink>
      <w:r>
        <w:t xml:space="preserve"> </w:t>
      </w:r>
      <w:r>
        <w:t xml:space="preserve">размещена интерактивная карта, с помощью которой можно узнать время ожидания и количество человек в очереди в любом МФЦ, а заодно в режиме онлайн проверить эти данные через веб-камеры, установленные в центрах.</w:t>
      </w:r>
    </w:p>
    <w:p>
      <w:pPr>
        <w:pStyle w:val="BodyText"/>
      </w:pPr>
      <w:r>
        <w:t xml:space="preserve">Кроме того, пользователям предлагается схема проезда на общественном транспорте до выбранного центра госуслуг.</w:t>
      </w:r>
    </w:p>
    <w:p>
      <w:pPr>
        <w:pStyle w:val="BodyText"/>
      </w:pPr>
      <w:r>
        <w:t xml:space="preserve">Отметим, что в Западном административном округе МФЦ расположены по следующим адресам:</w:t>
      </w:r>
    </w:p>
    <w:p>
      <w:pPr>
        <w:pStyle w:val="BodyText"/>
      </w:pPr>
      <w:r>
        <w:t xml:space="preserve">— район Тропарево-Никулино — пр-т Вернадского, д. 97, корп. 3;</w:t>
      </w:r>
    </w:p>
    <w:p>
      <w:pPr>
        <w:pStyle w:val="BodyText"/>
      </w:pPr>
      <w:r>
        <w:t xml:space="preserve">— район Фили-Давыдково — ул. Кременчугская, д. 9;</w:t>
      </w:r>
    </w:p>
    <w:p>
      <w:pPr>
        <w:pStyle w:val="BodyText"/>
      </w:pPr>
      <w:r>
        <w:t xml:space="preserve">— Районы Можайский и Кунцево — ул. Маршала Неделина, д. 40;</w:t>
      </w:r>
    </w:p>
    <w:p>
      <w:pPr>
        <w:pStyle w:val="BodyText"/>
      </w:pPr>
      <w:r>
        <w:t xml:space="preserve">— район Крылатское — ул. Крылатские Холмы, д. 30, корп. 9;</w:t>
      </w:r>
    </w:p>
    <w:p>
      <w:pPr>
        <w:pStyle w:val="BodyText"/>
      </w:pPr>
      <w:r>
        <w:t xml:space="preserve">— район Солнцево — ул. Домостроительная, д. 2а;</w:t>
      </w:r>
    </w:p>
    <w:p>
      <w:pPr>
        <w:pStyle w:val="BodyText"/>
      </w:pPr>
      <w:r>
        <w:t xml:space="preserve">— район Внуково — ул. Базовая, д. 2, корп. 2;</w:t>
      </w:r>
    </w:p>
    <w:p>
      <w:pPr>
        <w:pStyle w:val="BodyText"/>
      </w:pPr>
      <w:r>
        <w:t xml:space="preserve">— район Филёвский парк — ул. Новозаводская, д. 25, корп. 1;</w:t>
      </w:r>
    </w:p>
    <w:p>
      <w:pPr>
        <w:pStyle w:val="BodyText"/>
      </w:pPr>
      <w:r>
        <w:t xml:space="preserve">— район Очаково-Матвеевское — 2-й Очаковский пер., д. 6;</w:t>
      </w:r>
    </w:p>
    <w:p>
      <w:pPr>
        <w:pStyle w:val="BodyText"/>
      </w:pPr>
      <w:r>
        <w:t xml:space="preserve">— район Проспект Вернадского — ул. Удальцова, д. 14, корпус 1;</w:t>
      </w:r>
    </w:p>
    <w:p>
      <w:pPr>
        <w:pStyle w:val="BodyText"/>
      </w:pPr>
      <w:r>
        <w:t xml:space="preserve">— район Раменки — Мичуринский проспект, д. 31, корпус 1;</w:t>
      </w:r>
    </w:p>
    <w:p>
      <w:pPr>
        <w:pStyle w:val="BodyText"/>
      </w:pPr>
      <w:r>
        <w:t xml:space="preserve">— район Ново-Переделкино — ул. Новопеределкинская, д. 12а.</w:t>
      </w:r>
    </w:p>
    <w:p>
      <w:pPr>
        <w:pStyle w:val="BodyText"/>
      </w:pPr>
      <w:r>
        <w:t xml:space="preserve">Напомним, что центры госуслуг «Мои документы» работают ежедневно с 08:00 до 20:00. Телефон: 8(495)587-8888.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http://filevsky-park.mos.ru/presscenter/news/detail/2367284.html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367284.html" TargetMode="External" /><Relationship Type="http://schemas.openxmlformats.org/officeDocument/2006/relationships/hyperlink" Id="rId20" Target="https://pgu.mos.ru/ru/m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367284.html" TargetMode="External" /><Relationship Type="http://schemas.openxmlformats.org/officeDocument/2006/relationships/hyperlink" Id="rId20" Target="https://pgu.mos.ru/ru/m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2025-04-07T14:25:23Z</dcterms:created>
  <dcterms:modified xsi:type="dcterms:W3CDTF">2025-04-07T14:25:23Z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