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1eef57d09490ce47469acda268200ed91d955"/>
    <w:p>
      <w:pPr>
        <w:pStyle w:val="Heading3"/>
      </w:pPr>
      <w:r>
        <w:t xml:space="preserve">21 мая в Москве состоится праздник в честь двухлетия проекта "Активный гражданин"</w:t>
      </w:r>
    </w:p>
    <w:p>
      <w:pPr>
        <w:pStyle w:val="FirstParagraph"/>
      </w:pPr>
      <w:r>
        <w:t xml:space="preserve">20.05.2016</w:t>
      </w:r>
    </w:p>
    <w:bookmarkStart w:id="20" w:name="X978896be44ad69b51f37e932860829329f3fa7b"/>
    <w:p>
      <w:pPr>
        <w:pStyle w:val="BodyText"/>
      </w:pPr>
      <w:r>
        <w:rPr>
          <w:iCs/>
          <w:i/>
        </w:rPr>
        <w:t xml:space="preserve">Для гостей запланированы спортивные мероприятия, познавательные экскурсии и увлекательные квесты.</w:t>
      </w:r>
      <w:r>
        <w:br/>
      </w:r>
      <w:r>
        <w:br/>
      </w:r>
      <w:r>
        <w:t xml:space="preserve">21 мая проект «Активный гражданин» приглашает москвичей на масштабный праздник в честь своего двухлетия. Завтра на главных площадках Москвы все зарегистрированные пользователи и новые участники проекта смогут получить подарки и приятные сюрпризы. Праздник получил название «Активный день», он завершится большим концертом с участием звёзд на ВДНХ.</w:t>
      </w:r>
      <w:r>
        <w:br/>
      </w:r>
      <w:r>
        <w:br/>
      </w:r>
      <w:r>
        <w:t xml:space="preserve">Девиз мероприятия - «Зарядись, узнай, отдохни и попробуй на вкус». Это праздник для творческих и инициативных горожан, которые могут принять участие в развитии любимого города.</w:t>
      </w:r>
      <w:r>
        <w:br/>
      </w:r>
      <w:r>
        <w:br/>
      </w:r>
      <w:r>
        <w:t xml:space="preserve">Напомним, что в течение двух лет в проекте</w:t>
      </w:r>
      <w:r>
        <w:t xml:space="preserve"> </w:t>
      </w:r>
      <w:r>
        <w:rPr>
          <w:u w:val="single"/>
        </w:rPr>
        <w:t xml:space="preserve">«Активный гражданин»</w:t>
      </w:r>
      <w:r>
        <w:t xml:space="preserve"> </w:t>
      </w:r>
      <w:r>
        <w:t xml:space="preserve">состоялось более 1700 опросов, по итогам которых реализовано более 850 решений «активных горожан». Голосуя на портале, москвичи сделали тысячи подарков столице: десятки благоустроенных улиц, новые возможности для досуга и отдыха, озелененные дворовые и парковые территории, удобные транспортные маршруты и сервисы.</w:t>
      </w:r>
      <w:r>
        <w:br/>
      </w:r>
      <w:r>
        <w:br/>
      </w:r>
      <w:r>
        <w:t xml:space="preserve">В день рождения проекта «Активный гражданин» московские парки, кинотеатры, музеи, зоопарк и любимые кафе запланировали многочисленные бесплатные развлечения и сюрпризы для участников. К примеру, в парках состоятся бесплатные спортивные мероприятия, на ВДНХ организуют командные игры по мини-футболу, волейболу и баскетболу. Гостей готовы принять 12 кинотеатров сети «Московского кино» и киноклуб «Эльдар», где пройдет показ отечественных кинолент.</w:t>
      </w:r>
      <w:r>
        <w:br/>
      </w:r>
      <w:r>
        <w:br/>
      </w:r>
    </w:p>
    <w:bookmarkEnd w:id="20"/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http://filevsky-park.mos.ru/presscenter/news/detail/2982653.html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98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98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2025-05-27T07:58:50Z</dcterms:created>
  <dcterms:modified xsi:type="dcterms:W3CDTF">2025-05-27T07:58:50Z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