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1c3a3af2c407fc7814a12dd4f9dfa665473471"/>
    <w:p>
      <w:pPr>
        <w:pStyle w:val="Heading3"/>
      </w:pPr>
      <w:r>
        <w:t xml:space="preserve">Жителям Западного округа предлагается выбрать режим работы катков</w:t>
      </w:r>
    </w:p>
    <w:p>
      <w:pPr>
        <w:pStyle w:val="FirstParagraph"/>
      </w:pPr>
      <w:r>
        <w:t xml:space="preserve">01.11.2016</w:t>
      </w:r>
    </w:p>
    <w:p>
      <w:pPr>
        <w:pStyle w:val="BodyText"/>
      </w:pPr>
      <w:r>
        <w:rPr>
          <w:iCs/>
          <w:i/>
        </w:rPr>
        <w:t xml:space="preserve">Голосование по этому вопросу проходит на портале «Активный гражданин».</w:t>
      </w:r>
    </w:p>
    <w:p>
      <w:pPr>
        <w:pStyle w:val="BodyText"/>
      </w:pPr>
      <w:r>
        <w:t xml:space="preserve">Зима не за горами, поэтому любители катания на коньках начинают готовиться к новому сезону. На портале «Активный гражданин» они смогут выбрать из общего списка интересующие катки в своем административном округе и проголосовать за оптимальный режим их работы. В случае с ЗАО предлагается следующий список: ул. Рассказовская, д. 31; ул. Дорогобужская, д. 13; ул. Новоорловская, вл. 5А; ул. Наташи Ковшовой, д. 14; ул. Мосфильмовская, д. 41, корп. 2; Проектируемый проезд № 740; Мичуринский проспект, д. 14А; ул. Кастанаевская, д. 62. Варианты расписания работы катков: 10:00 – 20:00; 9:00 – 21:00; 8:00 – 22:00; 9:00 – 23:00.</w:t>
      </w:r>
    </w:p>
    <w:p>
      <w:pPr>
        <w:pStyle w:val="BodyText"/>
      </w:pPr>
      <w:r>
        <w:t xml:space="preserve">Подобное голосование уже проходило на портале «Активный гражданин» в прошлом году. Тогда свыше 60% респондентов отдали голос за режим работы столичных катков с 09:00 до 23:00. В прошлогоднем голосовании приняли участие более 238 тысяч москвичей, проживающих во всех округах столицы. В этом году график вновь скорректируют в зависимости от пожеланий горожан.</w:t>
      </w:r>
    </w:p>
    <w:p>
      <w:pPr>
        <w:pStyle w:val="BodyText"/>
      </w:pPr>
      <w:r>
        <w:t xml:space="preserve">Напомним: прошлой зимой в Москве работали почти 90 катков. Они были расположены в шаговой доступности: во дворах, парках и скверах. Катки оснащены всем необходимым для комфортного отдыха москвичей. Отметим, что оборудование катков позволяет пользоваться ими даже при плюсовой температуре.</w:t>
      </w:r>
    </w:p>
    <w:p>
      <w:pPr>
        <w:pStyle w:val="BodyText"/>
      </w:pPr>
      <w:r>
        <w:rPr>
          <w:bCs/>
          <w:b/>
        </w:rPr>
        <w:t xml:space="preserve">Петр Иванов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http://filevsky-park.mos.ru/presscenter/news/detail/4093841.html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/detail/409384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/detail/409384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2024-10-03T19:20:49Z</dcterms:created>
  <dcterms:modified xsi:type="dcterms:W3CDTF">2024-10-03T19:20:49Z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