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94b021c93ee80f4b4b29dea789ed4da45412f"/>
    <w:p>
      <w:pPr>
        <w:pStyle w:val="Heading3"/>
      </w:pPr>
      <w:r>
        <w:t xml:space="preserve">Программу дней регионов в Москве составят с участием «активных граждан»</w:t>
      </w:r>
    </w:p>
    <w:p>
      <w:pPr>
        <w:pStyle w:val="FirstParagraph"/>
      </w:pPr>
      <w:r>
        <w:t xml:space="preserve">06.12.2017</w:t>
      </w:r>
    </w:p>
    <w:p>
      <w:pPr>
        <w:pStyle w:val="BodyText"/>
      </w:pPr>
      <w:r>
        <w:rPr>
          <w:bCs/>
          <w:b/>
        </w:rPr>
        <w:t xml:space="preserve">В этом году в столице будут отмечать дни Калужской, Орловской, Тамбовской областей и Республики Крым.</w:t>
      </w:r>
    </w:p>
    <w:p>
      <w:pPr>
        <w:pStyle w:val="BodyText"/>
      </w:pPr>
      <w:r>
        <w:t xml:space="preserve">Участникам проекта «Активный гражданин» предложено принять участие в голосовании и выделить события, которые, по их мнению, должны войти в программу дней регионов в столице. Москвичи смогут выбрать концерты творческих коллективов, ярмарки народных художественных промыслов с бесплатными мастер-классами либо выставки фотографий, посвященные региону, туристические презентации, также можно будет предложить свои варианты ответа.</w:t>
      </w:r>
    </w:p>
    <w:p>
      <w:pPr>
        <w:pStyle w:val="BodyText"/>
      </w:pPr>
      <w:r>
        <w:t xml:space="preserve">В разные годы в столице уже проводились дни Бурятии, Якутии, Мордовии, Карелии, Удмуртии, Татарстана, Республики Коми, Башкортостана, Алтайского края, Волгоградской, Ивановской, Мурманской, Самарской, Саратовской и Ленинградской областей, а также города Севастополя. Во время проведения дней регионов в столице по традиции проходят встречи специалистов, круглые столы и экскурсии.</w:t>
      </w:r>
    </w:p>
    <w:p>
      <w:pPr>
        <w:pStyle w:val="BodyText"/>
      </w:pPr>
      <w:r>
        <w:rPr>
          <w:iCs/>
          <w:i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http://filevsky-park.mos.ru/presscenter/news/detail/7019691.html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019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019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2025-06-01T01:11:10Z</dcterms:created>
  <dcterms:modified xsi:type="dcterms:W3CDTF">2025-06-01T01:11:10Z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