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c134898668e0f06ed78e41b41c6108fb9ebea"/>
    <w:p>
      <w:pPr>
        <w:pStyle w:val="Heading3"/>
      </w:pPr>
      <w:r>
        <w:t xml:space="preserve">Ученики «Интеграла» добились больших результатов на муниципальном этапе ВОШ</w:t>
      </w:r>
    </w:p>
    <w:p>
      <w:pPr>
        <w:pStyle w:val="FirstParagraph"/>
      </w:pPr>
      <w:r>
        <w:t xml:space="preserve">31.12.2020</w:t>
      </w:r>
    </w:p>
    <w:p>
      <w:pPr>
        <w:pStyle w:val="BodyText"/>
      </w:pPr>
      <w:r>
        <w:t xml:space="preserve">Школа «Интеграл», расположенная в Филевском парке, рассказала о результатах своих учеников на муниципальном этапе Всероссийской олимпиады школьников в первой половине 2020-2021 учебного года.</w:t>
      </w:r>
    </w:p>
    <w:p>
      <w:pPr>
        <w:pStyle w:val="BodyText"/>
      </w:pPr>
      <w:r>
        <w:t xml:space="preserve">По сравнению с предыдущими учебными годами значительно увеличилось количество победителей и призеров олимпиады по русскому языку и литературе - на 49 человек. Кроме того, улучшены результаты по МХК, ОБЖ, физике, информатике, географии, астрономии, экологии и французскому языку.</w:t>
      </w:r>
    </w:p>
    <w:p>
      <w:pPr>
        <w:pStyle w:val="BodyText"/>
      </w:pPr>
      <w:r>
        <w:t xml:space="preserve">Руководство школы «Интеграл» поблагодарило своих учеников за качественную подготовку к предметным олимпиадам и улучшение результатов, а также пожелала успехов на следующих этапах соревнования.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http://filevsky-park.mos.ru/presscenter/news/detail/9613426.html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6134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6134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2024-04-18T17:48:34Z</dcterms:created>
  <dcterms:modified xsi:type="dcterms:W3CDTF">2024-04-18T17:48:34Z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